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83A68" w14:textId="77777777" w:rsidR="0016658C" w:rsidRDefault="0016658C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5DC55D0E" w14:textId="77777777" w:rsidR="0016658C" w:rsidRDefault="0016658C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778FC18B" w14:textId="77777777" w:rsidR="0016658C" w:rsidRDefault="00000000">
      <w:pPr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全国职业院校技能大赛</w:t>
      </w:r>
    </w:p>
    <w:p w14:paraId="6100DB12" w14:textId="77777777" w:rsidR="0016658C" w:rsidRDefault="0016658C">
      <w:pPr>
        <w:pStyle w:val="2"/>
        <w:ind w:left="440"/>
        <w:jc w:val="center"/>
        <w:rPr>
          <w:rFonts w:ascii="Times New Roman" w:hAnsi="Times New Roman" w:cs="Times New Roman"/>
          <w:lang w:eastAsia="zh-CN"/>
        </w:rPr>
      </w:pPr>
    </w:p>
    <w:p w14:paraId="78E118D4" w14:textId="77777777" w:rsidR="0016658C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GZ022</w:t>
      </w: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化学实验技术</w:t>
      </w:r>
    </w:p>
    <w:p w14:paraId="6E826E4E" w14:textId="77777777" w:rsidR="0016658C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（高职组）</w:t>
      </w:r>
    </w:p>
    <w:p w14:paraId="1CCE98C1" w14:textId="77777777" w:rsidR="0016658C" w:rsidRDefault="0016658C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3CC6E5AD" w14:textId="77777777" w:rsidR="0016658C" w:rsidRDefault="0016658C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3565F537" w14:textId="77777777" w:rsidR="0016658C" w:rsidRDefault="0016658C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237D10E1" w14:textId="77777777" w:rsidR="0016658C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t>赛题一</w:t>
      </w:r>
    </w:p>
    <w:p w14:paraId="0FFD4FAC" w14:textId="77777777" w:rsidR="0016658C" w:rsidRDefault="0016658C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03E63B5A" w14:textId="77777777" w:rsidR="0016658C" w:rsidRDefault="0016658C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</w:p>
    <w:p w14:paraId="327F9236" w14:textId="77777777" w:rsidR="0016658C" w:rsidRDefault="0016658C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6318E307" w14:textId="77777777" w:rsidR="0016658C" w:rsidRDefault="0016658C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4CCA7356" w14:textId="77777777" w:rsidR="0016658C" w:rsidRDefault="0016658C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0DB78462" w14:textId="77777777" w:rsidR="0016658C" w:rsidRDefault="0016658C">
      <w:pPr>
        <w:pStyle w:val="2"/>
        <w:ind w:left="440"/>
        <w:rPr>
          <w:rFonts w:ascii="Times New Roman" w:hAnsi="Times New Roman" w:cs="Times New Roman"/>
          <w:lang w:eastAsia="zh-CN"/>
        </w:rPr>
      </w:pPr>
    </w:p>
    <w:p w14:paraId="545E6AC8" w14:textId="77777777" w:rsidR="0016658C" w:rsidRDefault="00000000">
      <w:pPr>
        <w:widowControl/>
        <w:jc w:val="center"/>
        <w:rPr>
          <w:rFonts w:ascii="Times New Roman" w:eastAsia="方正小标宋简体" w:hAnsi="Times New Roman" w:cs="Times New Roman"/>
          <w:sz w:val="72"/>
          <w:szCs w:val="72"/>
          <w:lang w:eastAsia="zh-CN"/>
        </w:rPr>
      </w:pPr>
      <w:r>
        <w:rPr>
          <w:rFonts w:ascii="Times New Roman" w:eastAsia="方正小标宋简体" w:hAnsi="Times New Roman" w:cs="Times New Roman"/>
          <w:sz w:val="72"/>
          <w:szCs w:val="72"/>
          <w:lang w:eastAsia="zh-CN"/>
        </w:rPr>
        <w:br w:type="page"/>
      </w:r>
    </w:p>
    <w:p w14:paraId="453369ED" w14:textId="77777777" w:rsidR="0016658C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模块一：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乙酸乙酯的合成</w:t>
      </w:r>
    </w:p>
    <w:p w14:paraId="607378D2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健康和安全</w:t>
      </w:r>
    </w:p>
    <w:p w14:paraId="48EEF451" w14:textId="77777777" w:rsidR="0016658C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121FB413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环境保护</w:t>
      </w:r>
    </w:p>
    <w:p w14:paraId="654BFEEA" w14:textId="77777777" w:rsidR="0016658C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2F7F31D2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基本原理</w:t>
      </w:r>
    </w:p>
    <w:p w14:paraId="3DA724D3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乙酸乙酯是乙醇与乙酸在一定条件下，发生酯化反应而生成。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503C7CD5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目标</w:t>
      </w:r>
    </w:p>
    <w:p w14:paraId="3B8DCA7A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499D6EA8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37AAEFAF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</w:t>
      </w:r>
      <w:r>
        <w:rPr>
          <w:rFonts w:ascii="仿宋" w:eastAsia="仿宋" w:hAnsi="仿宋" w:cs="Times New Roman"/>
          <w:lang w:eastAsia="zh-CN"/>
        </w:rPr>
        <w:t>流</w:t>
      </w:r>
      <w:r>
        <w:rPr>
          <w:rFonts w:ascii="Times New Roman" w:eastAsia="仿宋" w:hAnsi="Times New Roman" w:cs="Times New Roman"/>
          <w:lang w:eastAsia="zh-CN"/>
        </w:rPr>
        <w:t>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乙酸乙酯。</w:t>
      </w:r>
    </w:p>
    <w:p w14:paraId="33B9DF72" w14:textId="77777777" w:rsidR="0016658C" w:rsidRDefault="0016658C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7CBDEE34" w14:textId="77777777" w:rsidR="0016658C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乙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酸含量测定和乙酸乙酯产品合成两个任务组成，教师和学生分别完成其中一个任务。</w:t>
      </w:r>
    </w:p>
    <w:p w14:paraId="1D684045" w14:textId="77777777" w:rsidR="0016658C" w:rsidRDefault="0016658C">
      <w:pPr>
        <w:pStyle w:val="a4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37668D0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16658C" w14:paraId="3AB8DA3C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309FD3EC" w14:textId="77777777" w:rsidR="0016658C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7E91CED6" w14:textId="50B990D4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19E77E3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098F840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778A1E3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16658C" w14:paraId="013AF29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0E214BE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C42942A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16658C" w14:paraId="50E6264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D7A4554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6C28E9E" w14:textId="79F5EE41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</w:t>
            </w:r>
            <w:r w:rsidR="0069689A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35DC5E5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8584F2F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EE29789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16658C" w14:paraId="038D45E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21B8425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4A97228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16658C" w14:paraId="071978F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DBF221B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88C3D54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电炉</w:t>
            </w:r>
          </w:p>
        </w:tc>
      </w:tr>
      <w:tr w:rsidR="0016658C" w14:paraId="12B5FADC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77434199" w14:textId="77777777" w:rsidR="0016658C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</w:p>
        </w:tc>
        <w:tc>
          <w:tcPr>
            <w:tcW w:w="6425" w:type="dxa"/>
            <w:vAlign w:val="center"/>
          </w:tcPr>
          <w:p w14:paraId="6A38738E" w14:textId="6AC21A43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2A7BFF9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A658F74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53D448F" w14:textId="337676D9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2F00F0E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209DF75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FCE78E5" w14:textId="62BA3BFF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69689A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49DD70B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2260C81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18BA9B1D" w14:textId="1D9C8553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1A86357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F3AEE42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2D32D86" w14:textId="18B372E8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5674085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9BDCA28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10135A6" w14:textId="374BF923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10E298E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C70756D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155BA8D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分水器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3617FCF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0109C0D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83F7928" w14:textId="78A178CC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Hans"/>
              </w:rPr>
              <w:t>刺形分馏柱</w:t>
            </w:r>
            <w:r>
              <w:rPr>
                <w:rFonts w:eastAsia="仿宋"/>
                <w:szCs w:val="21"/>
                <w:lang w:eastAsia="zh-Hans"/>
              </w:rPr>
              <w:t>（</w:t>
            </w:r>
            <w:r>
              <w:rPr>
                <w:rFonts w:eastAsia="仿宋"/>
                <w:szCs w:val="18"/>
                <w:lang w:eastAsia="zh-CN"/>
              </w:rPr>
              <w:t>200</w:t>
            </w:r>
            <w:r w:rsidR="0069689A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Hans"/>
              </w:rPr>
              <w:t>mm</w:t>
            </w:r>
            <w:r>
              <w:rPr>
                <w:rFonts w:eastAsia="仿宋"/>
                <w:szCs w:val="18"/>
                <w:lang w:eastAsia="zh-Hans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413B3AF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14FD536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7EB357C6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7CE9D84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8530A0D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4B55E27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265D043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21C15E2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7A804827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0556439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976A7BD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80DD2A1" w14:textId="65A41614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767F0F3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96B5D7B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6EE13ED" w14:textId="2A660714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69689A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</w:t>
            </w:r>
            <w:r w:rsidR="0069689A">
              <w:rPr>
                <w:rFonts w:eastAsia="仿宋"/>
                <w:szCs w:val="18"/>
                <w:lang w:eastAsia="zh-CN"/>
              </w:rPr>
              <w:t xml:space="preserve"> </w:t>
            </w:r>
            <w:r>
              <w:rPr>
                <w:rFonts w:eastAsia="仿宋"/>
                <w:szCs w:val="18"/>
                <w:lang w:eastAsia="zh-CN"/>
              </w:rPr>
              <w:t>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16658C" w14:paraId="699B52C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3777997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198049C9" w14:textId="272A624F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/>
              </w:rPr>
              <w:t>容量瓶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69689A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04766C4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6C35CF6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0FD1F37B" w14:textId="200A3496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滴定管（聚四氟</w:t>
            </w:r>
            <w:r>
              <w:rPr>
                <w:rFonts w:eastAsia="仿宋"/>
                <w:lang w:val="zh-Hans" w:eastAsia="zh-CN"/>
              </w:rPr>
              <w:t>乙烯塞</w:t>
            </w:r>
            <w:r>
              <w:rPr>
                <w:rFonts w:eastAsia="仿宋"/>
                <w:lang w:eastAsia="zh-CN"/>
              </w:rPr>
              <w:t>，</w:t>
            </w:r>
            <w:r>
              <w:rPr>
                <w:rFonts w:eastAsia="仿宋"/>
                <w:lang w:eastAsia="zh-CN"/>
              </w:rPr>
              <w:t>50</w:t>
            </w:r>
            <w:r w:rsidR="0069689A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zh-Hans"/>
              </w:rPr>
              <w:t>）</w:t>
            </w:r>
          </w:p>
        </w:tc>
      </w:tr>
      <w:tr w:rsidR="0016658C" w14:paraId="11F579E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E25D622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1C94C27A" w14:textId="2F4FC343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单标线</w:t>
            </w:r>
            <w:r>
              <w:rPr>
                <w:rFonts w:eastAsia="仿宋"/>
                <w:lang w:val="zh-Hans"/>
              </w:rPr>
              <w:t>吸量管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10</w:t>
            </w:r>
            <w:r w:rsidR="0069689A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</w:rPr>
              <w:t>25</w:t>
            </w:r>
            <w:r w:rsidR="0069689A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508923B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152FDAC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37DA6608" w14:textId="5CE2303F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69689A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69689A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10F291A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82CD38A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2ABC32B8" w14:textId="7C568276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具塞</w:t>
            </w:r>
            <w:r>
              <w:rPr>
                <w:rFonts w:eastAsia="仿宋"/>
                <w:lang w:val="zh-Hans"/>
              </w:rPr>
              <w:t>锥形瓶</w:t>
            </w:r>
            <w:r>
              <w:rPr>
                <w:rFonts w:eastAsia="仿宋"/>
              </w:rPr>
              <w:t>（</w:t>
            </w:r>
            <w:r>
              <w:rPr>
                <w:rFonts w:eastAsia="仿宋"/>
              </w:rPr>
              <w:t>250</w:t>
            </w:r>
            <w:r w:rsidR="0069689A">
              <w:rPr>
                <w:rFonts w:eastAsia="仿宋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val="en-US" w:eastAsia="zh-Hans"/>
              </w:rPr>
              <w:t>或</w:t>
            </w:r>
            <w:r>
              <w:rPr>
                <w:rFonts w:eastAsia="仿宋"/>
                <w:lang w:eastAsia="zh-Hans"/>
              </w:rPr>
              <w:t>300</w:t>
            </w:r>
            <w:r w:rsidR="0069689A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39E6E76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4CAF1E9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8AF589A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16658C" w14:paraId="746EA4F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A495ED8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BC8764A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16658C" w14:paraId="0F4B2C26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53BC48EA" w14:textId="77777777" w:rsidR="0016658C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</w:p>
        </w:tc>
        <w:tc>
          <w:tcPr>
            <w:tcW w:w="6425" w:type="dxa"/>
            <w:vAlign w:val="center"/>
          </w:tcPr>
          <w:p w14:paraId="79460C1A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 w:hint="eastAsia"/>
                <w:lang w:val="en-US" w:eastAsia="zh-CN"/>
              </w:rPr>
              <w:t>无水</w:t>
            </w:r>
            <w:r>
              <w:rPr>
                <w:rFonts w:eastAsia="仿宋"/>
                <w:lang w:val="zh-Hans" w:eastAsia="zh-CN"/>
              </w:rPr>
              <w:t>乙醇</w:t>
            </w:r>
          </w:p>
        </w:tc>
      </w:tr>
      <w:tr w:rsidR="0016658C" w14:paraId="1F3349A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1E95418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F4BEF96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16658C" w14:paraId="24C44F05" w14:textId="77777777">
        <w:trPr>
          <w:trHeight w:val="90"/>
          <w:jc w:val="center"/>
        </w:trPr>
        <w:tc>
          <w:tcPr>
            <w:tcW w:w="1555" w:type="dxa"/>
            <w:vMerge/>
            <w:vAlign w:val="center"/>
          </w:tcPr>
          <w:p w14:paraId="0D9D3E66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46F8168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16658C" w14:paraId="6E75F93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A183D4C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EF45537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PMingLiU"/>
                <w:lang w:val="zh-Hans" w:eastAsia="zh-TW"/>
              </w:rPr>
            </w:pPr>
            <w:r>
              <w:rPr>
                <w:rFonts w:eastAsia="仿宋"/>
                <w:lang w:val="zh-Hans" w:eastAsia="zh-CN"/>
              </w:rPr>
              <w:t>环己烷</w:t>
            </w:r>
          </w:p>
        </w:tc>
      </w:tr>
      <w:tr w:rsidR="0016658C" w14:paraId="2675989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EE5C151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F36054A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16658C" w14:paraId="5AA58CE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86B8EE2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1552628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16658C" w14:paraId="38562E8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C1B0828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414ADA3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16658C" w14:paraId="48F94302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D4351CC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AA5E2C3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16658C" w14:paraId="2E78D15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D8C7A6C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31413AC8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2D69B640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C02CEEA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2C8D394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16658C" w14:paraId="47CFB14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B8174CA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06A446C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16658C" w14:paraId="3DCE952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5D207E2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58516F5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393C3B47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56BAEB48" w14:textId="1DD7F642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387614" w:rsidRPr="00387614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69689A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5BE116DA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65368009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氢氧化钠标准溶液标定</w:t>
      </w:r>
    </w:p>
    <w:p w14:paraId="76DAC71D" w14:textId="010F128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.6</w:t>
      </w:r>
      <w:r w:rsidR="0069689A">
        <w:rPr>
          <w:rFonts w:ascii="Times New Roman" w:eastAsia="仿宋" w:hAnsi="Times New Roman" w:cs="Times New Roman"/>
          <w:lang w:eastAsia="zh-Hans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42158850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4F1B4ABD" w14:textId="3A4682A2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69689A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i/>
          <w:iCs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650F2128" w14:textId="77777777" w:rsidR="0016658C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1077D5F9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60586E26" w14:textId="77777777" w:rsidR="0016658C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3B868697" w14:textId="77777777" w:rsidR="0016658C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32E62014" w14:textId="77777777" w:rsidR="0016658C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41697535" w14:textId="77777777" w:rsidR="0016658C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05C25936" w14:textId="77777777" w:rsidR="0016658C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0BE50FC3" w14:textId="77777777" w:rsidR="0016658C" w:rsidRDefault="00000000">
      <w:pPr>
        <w:pStyle w:val="a4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6D9A6695" w14:textId="3E0E6688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1.0</w:t>
      </w:r>
      <w:r w:rsidR="0069689A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 w:hint="eastAsia"/>
          <w:lang w:eastAsia="zh-CN"/>
        </w:rPr>
        <w:t>g</w:t>
      </w:r>
      <w:r>
        <w:rPr>
          <w:rFonts w:ascii="Times New Roman" w:eastAsia="仿宋" w:hAnsi="Times New Roman" w:cs="Times New Roman"/>
          <w:lang w:eastAsia="zh-Hans"/>
        </w:rPr>
        <w:t>原料乙酸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575E4B8D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57854FF1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3058A3B9" w14:textId="77777777" w:rsidR="0016658C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538DBB82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7F5F591E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07EACD83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55DAC692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4500C0C8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48F08828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</w:t>
      </w:r>
      <w:r w:rsidRPr="0069689A"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3</w:t>
      </w:r>
      <w:r>
        <w:rPr>
          <w:rFonts w:ascii="Times New Roman" w:eastAsia="仿宋" w:hAnsi="Times New Roman" w:cs="Times New Roman"/>
          <w:i/>
          <w:iCs/>
          <w:lang w:eastAsia="zh-Hans"/>
        </w:rPr>
        <w:t>COOH</w:t>
      </w:r>
      <w:r>
        <w:rPr>
          <w:rFonts w:ascii="Times New Roman" w:eastAsia="仿宋" w:hAnsi="Times New Roman" w:cs="Times New Roman"/>
          <w:i/>
          <w:iCs/>
          <w:lang w:eastAsia="zh-CN"/>
        </w:rPr>
        <w:t>)=60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4EA435A8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0CAB40AE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20DD141A" w14:textId="77777777" w:rsidR="0016658C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5C58E875" w14:textId="77777777" w:rsidR="0016658C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59DAC77D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3923F155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32EE2B70" w14:textId="77777777" w:rsidR="0016658C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76052E31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3FCA0B15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）乙酸乙酯的合成</w:t>
      </w:r>
    </w:p>
    <w:p w14:paraId="4517F314" w14:textId="28E9AA85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无水</w:t>
      </w:r>
      <w:r>
        <w:rPr>
          <w:rFonts w:ascii="Times New Roman" w:eastAsia="仿宋" w:hAnsi="Times New Roman" w:cs="Times New Roman"/>
          <w:sz w:val="24"/>
          <w:szCs w:val="24"/>
          <w:lang w:val="zh-Hans" w:eastAsia="zh-CN"/>
        </w:rPr>
        <w:t>乙醇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6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3B5D75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0.01g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</w:t>
      </w:r>
    </w:p>
    <w:p w14:paraId="42D526EC" w14:textId="05F911A9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lastRenderedPageBreak/>
        <w:t>将适量乙醇、浓硫酸加入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B2130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酸并混匀。</w:t>
      </w:r>
    </w:p>
    <w:p w14:paraId="064311B7" w14:textId="086BD876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</w:t>
      </w:r>
      <w:r w:rsidR="00B2130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~</w:t>
      </w:r>
      <w:r w:rsidR="00B2130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120</w:t>
      </w:r>
      <w:r w:rsidR="00B2130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时，开始滴加乙醇和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酸混合液，调节滴液速度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560B551F" w14:textId="77777777" w:rsidR="0016658C" w:rsidRDefault="00000000">
      <w:pPr>
        <w:pStyle w:val="a4"/>
        <w:spacing w:line="360" w:lineRule="auto"/>
        <w:ind w:leftChars="-1" w:left="-1" w:hanging="1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inline distT="0" distB="0" distL="114300" distR="114300" wp14:anchorId="542DFE61" wp14:editId="0384C40E">
            <wp:extent cx="5266055" cy="2169160"/>
            <wp:effectExtent l="0" t="0" r="17145" b="1524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D7695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）乙酸乙酯的精制</w:t>
      </w:r>
    </w:p>
    <w:p w14:paraId="644AF051" w14:textId="277EEDF2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387614" w:rsidRPr="00387614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在粗品乙酸乙酯中加入饱和碳酸钠等溶液洗涤纯化。</w:t>
      </w:r>
    </w:p>
    <w:p w14:paraId="29F24A7D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干燥：将酯层倒入锥形瓶中，并放入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4F2068F0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蒸馏：将干燥后的乙酸乙酯用漏斗经脱脂棉过滤至干燥的蒸馏烧瓶中，加入磁力搅拌子，搭建好蒸馏装置，加热进行蒸馏。按要求收集乙酸乙酯馏分，记录精制乙酸乙酯的产量。</w:t>
      </w:r>
    </w:p>
    <w:p w14:paraId="29669CA0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</w:p>
    <w:p w14:paraId="59A94117" w14:textId="5FE1E54E" w:rsidR="00B21306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乙酸乙酯的精制过程中，</w:t>
      </w:r>
      <w:r w:rsidR="00B21306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你采用</w:t>
      </w:r>
      <w:r w:rsidR="00517F9F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了</w:t>
      </w:r>
      <w:r w:rsidR="00B21306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什么方法进行</w:t>
      </w:r>
      <w:r w:rsidR="007B2AC5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粗</w:t>
      </w:r>
      <w:r w:rsidR="00B21306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产品纯化？为什么？</w:t>
      </w:r>
    </w:p>
    <w:p w14:paraId="098E1114" w14:textId="77777777" w:rsidR="00B21306" w:rsidRDefault="00B21306" w:rsidP="00B21306">
      <w:pPr>
        <w:pStyle w:val="2"/>
        <w:ind w:left="440"/>
        <w:rPr>
          <w:lang w:eastAsia="zh-CN"/>
        </w:rPr>
      </w:pPr>
    </w:p>
    <w:p w14:paraId="53F469A1" w14:textId="77777777" w:rsidR="00B21306" w:rsidRPr="00B21306" w:rsidRDefault="00B21306" w:rsidP="00B21306">
      <w:pPr>
        <w:pStyle w:val="2"/>
        <w:ind w:left="440"/>
        <w:rPr>
          <w:lang w:eastAsia="zh-CN"/>
        </w:rPr>
      </w:pPr>
    </w:p>
    <w:p w14:paraId="12C9B920" w14:textId="77777777" w:rsidR="0016658C" w:rsidRDefault="0016658C">
      <w:pPr>
        <w:pStyle w:val="2"/>
        <w:ind w:left="440"/>
        <w:rPr>
          <w:rFonts w:ascii="Times New Roman" w:hAnsi="Times New Roman" w:cs="Times New Roman"/>
          <w:lang w:eastAsia="zh-CN"/>
        </w:rPr>
      </w:pPr>
      <w:bookmarkStart w:id="3" w:name="_Hlk109824720"/>
    </w:p>
    <w:p w14:paraId="5FCFBA78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F317020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66A74FFE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3BB4B158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1E04504B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26890020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70D68BE9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71C26400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98345AA" w14:textId="77777777" w:rsidR="0016658C" w:rsidRDefault="0016658C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108AC34E" w14:textId="77777777" w:rsidR="0018626A" w:rsidRDefault="0018626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7E678670" w14:textId="77777777" w:rsidR="0018626A" w:rsidRDefault="0018626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6152F88" w14:textId="77777777" w:rsidR="0018626A" w:rsidRPr="0018626A" w:rsidRDefault="0018626A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C1479BA" w14:textId="487C556F" w:rsidR="0016658C" w:rsidRDefault="00000000">
      <w:pPr>
        <w:pStyle w:val="a4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附表</w:t>
      </w:r>
      <w:bookmarkEnd w:id="3"/>
    </w:p>
    <w:p w14:paraId="488EAEC9" w14:textId="1765F92E" w:rsidR="0016658C" w:rsidRDefault="000661FD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>物料的物性常数表</w:t>
      </w:r>
    </w:p>
    <w:tbl>
      <w:tblPr>
        <w:tblStyle w:val="a9"/>
        <w:tblpPr w:leftFromText="180" w:rightFromText="180" w:vertAnchor="text" w:horzAnchor="page" w:tblpX="2003" w:tblpY="319"/>
        <w:tblOverlap w:val="never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586"/>
      </w:tblGrid>
      <w:tr w:rsidR="0016658C" w14:paraId="502DB105" w14:textId="77777777">
        <w:trPr>
          <w:trHeight w:val="898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24D4232C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95613C4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分子量</w:t>
            </w:r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76413CA9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密度（</w:t>
            </w:r>
            <w:r>
              <w:rPr>
                <w:rFonts w:eastAsia="仿宋"/>
                <w:sz w:val="24"/>
                <w:szCs w:val="24"/>
                <w:lang w:eastAsia="zh-CN"/>
              </w:rPr>
              <w:t>g/mL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3FC12657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沸点</w:t>
            </w:r>
            <w:r>
              <w:rPr>
                <w:rFonts w:eastAsia="仿宋"/>
                <w:sz w:val="24"/>
                <w:szCs w:val="24"/>
                <w:lang w:eastAsia="zh-CN"/>
              </w:rPr>
              <w:t>(℃)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6FE8B6B0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折光率</w:t>
            </w:r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4DB56B08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水溶解度</w:t>
            </w:r>
          </w:p>
          <w:p w14:paraId="43D7FDBA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（</w:t>
            </w:r>
            <w:r>
              <w:rPr>
                <w:rFonts w:eastAsia="仿宋"/>
                <w:sz w:val="24"/>
                <w:szCs w:val="24"/>
                <w:lang w:eastAsia="zh-CN"/>
              </w:rPr>
              <w:t>g/100mL</w:t>
            </w:r>
            <w:r>
              <w:rPr>
                <w:rFonts w:eastAsia="仿宋"/>
                <w:sz w:val="24"/>
                <w:szCs w:val="24"/>
                <w:lang w:eastAsia="zh-CN"/>
              </w:rPr>
              <w:t>）</w:t>
            </w:r>
          </w:p>
        </w:tc>
      </w:tr>
      <w:tr w:rsidR="0016658C" w14:paraId="353D9F06" w14:textId="77777777">
        <w:trPr>
          <w:trHeight w:val="397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3ECEE9A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</w:t>
            </w:r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38A3EFF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99F8730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8123260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D2362F8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198929E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16658C" w14:paraId="0E933444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180A8B0A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Hans"/>
              </w:rPr>
              <w:t>乙</w:t>
            </w:r>
            <w:r>
              <w:rPr>
                <w:rFonts w:eastAsia="仿宋"/>
                <w:sz w:val="24"/>
                <w:szCs w:val="24"/>
                <w:lang w:eastAsia="zh-CN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6784BAA6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46.07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69F95F19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0.789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EC23865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78.4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1BFA4D44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1.361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C72E39F" w14:textId="77777777" w:rsidR="0016658C" w:rsidRDefault="00000000">
            <w:pPr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16658C" w14:paraId="331CC0D7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048BE97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1C46EF0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27E0BCFD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73BEFA8B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009E8F06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5DE19BA4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  <w:tr w:rsidR="0016658C" w14:paraId="249530A6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711ECA60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浓硫酸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4546AFA6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43CD4700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3529A0B8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190784E5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5081F4B2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易溶于水</w:t>
            </w:r>
          </w:p>
        </w:tc>
      </w:tr>
      <w:tr w:rsidR="0016658C" w14:paraId="56CFDCAE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0A781DEF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3D211432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391088BF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4A5AE546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1C1A78C3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3E978B82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不溶于水</w:t>
            </w:r>
          </w:p>
        </w:tc>
      </w:tr>
      <w:tr w:rsidR="0016658C" w14:paraId="718553BC" w14:textId="77777777">
        <w:trPr>
          <w:trHeight w:val="397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7F51F2F9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05E32CA7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7734AF3F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3B340703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55FDD322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05999F6A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22EA5646" w14:textId="77777777" w:rsidR="0016658C" w:rsidRDefault="0016658C">
      <w:pPr>
        <w:spacing w:line="360" w:lineRule="auto"/>
        <w:ind w:firstLineChars="200" w:firstLine="480"/>
        <w:jc w:val="center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12FC8264" w14:textId="6B2018D4" w:rsidR="0016658C" w:rsidRDefault="000661FD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 w:hint="eastAsia"/>
          <w:lang w:eastAsia="zh-CN"/>
        </w:rPr>
        <w:t>附表</w:t>
      </w:r>
      <w:r>
        <w:rPr>
          <w:rFonts w:ascii="Times New Roman" w:eastAsia="仿宋" w:hAnsi="Times New Roman" w:cs="Times New Roman" w:hint="eastAsia"/>
          <w:lang w:eastAsia="zh-CN"/>
        </w:rPr>
        <w:t>1-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无机盐溶解度</w:t>
      </w:r>
      <w:r w:rsidR="00433BAA" w:rsidRPr="000661FD">
        <w:rPr>
          <w:rFonts w:ascii="Times New Roman" w:eastAsia="仿宋" w:hAnsi="Times New Roman" w:cs="Times New Roman" w:hint="eastAsia"/>
          <w:lang w:eastAsia="zh-CN"/>
        </w:rPr>
        <w:t>与</w:t>
      </w:r>
      <w:r>
        <w:rPr>
          <w:rFonts w:ascii="Times New Roman" w:eastAsia="仿宋" w:hAnsi="Times New Roman" w:cs="Times New Roman"/>
          <w:lang w:eastAsia="zh-CN"/>
        </w:rPr>
        <w:t>温度对照表</w:t>
      </w:r>
    </w:p>
    <w:p w14:paraId="7C22EA53" w14:textId="77777777" w:rsidR="0016658C" w:rsidRDefault="0016658C">
      <w:pPr>
        <w:pStyle w:val="a4"/>
        <w:ind w:left="0"/>
        <w:jc w:val="center"/>
        <w:rPr>
          <w:rFonts w:ascii="Times New Roman" w:eastAsia="仿宋" w:hAnsi="Times New Roman" w:cs="Times New Roman"/>
          <w:lang w:eastAsia="zh-CN"/>
        </w:rPr>
      </w:pPr>
    </w:p>
    <w:tbl>
      <w:tblPr>
        <w:tblStyle w:val="a9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16658C" w14:paraId="780E548F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6284749A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药品名称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E7A1AEE" w14:textId="506899CE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0</w:t>
            </w:r>
            <w:r w:rsidR="000661FD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7D67CDE9" w14:textId="57E14B5A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</w:t>
            </w:r>
            <w:r w:rsidR="000661FD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2535F5B" w14:textId="79149B8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20</w:t>
            </w:r>
            <w:r w:rsidR="000661FD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237DD557" w14:textId="269F7019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30</w:t>
            </w:r>
            <w:r w:rsidR="000661FD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2D6E35AF" w14:textId="4D9C31D8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40</w:t>
            </w:r>
            <w:r w:rsidR="000661FD">
              <w:rPr>
                <w:rFonts w:eastAsia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仿宋"/>
                <w:sz w:val="24"/>
                <w:szCs w:val="24"/>
                <w:lang w:eastAsia="zh-CN"/>
              </w:rPr>
              <w:t>℃</w:t>
            </w:r>
          </w:p>
        </w:tc>
      </w:tr>
      <w:tr w:rsidR="0016658C" w14:paraId="528F93D6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8CEF7EB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氯化钠</w:t>
            </w:r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709E9E2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25E5213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77F8DFA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3767906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30DC6C7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36.4</w:t>
            </w:r>
          </w:p>
        </w:tc>
      </w:tr>
      <w:tr w:rsidR="0016658C" w14:paraId="522392A7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692766E2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氯化钙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27A2ECC1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0617D3C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270E2776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50CAA57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1EFA898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128</w:t>
            </w:r>
          </w:p>
        </w:tc>
      </w:tr>
      <w:tr w:rsidR="0016658C" w14:paraId="5B39B4A1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39BDFCCA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碳酸钠</w:t>
            </w:r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4897AF58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7E2E9443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BFAD19D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04856DE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2394C87" w14:textId="77777777" w:rsidR="0016658C" w:rsidRDefault="00000000">
            <w:pPr>
              <w:spacing w:line="360" w:lineRule="auto"/>
              <w:jc w:val="center"/>
              <w:rPr>
                <w:rFonts w:eastAsia="仿宋"/>
                <w:sz w:val="24"/>
                <w:szCs w:val="24"/>
                <w:lang w:eastAsia="zh-CN"/>
              </w:rPr>
            </w:pPr>
            <w:r>
              <w:rPr>
                <w:rFonts w:eastAsia="仿宋"/>
                <w:sz w:val="24"/>
                <w:szCs w:val="24"/>
                <w:lang w:eastAsia="zh-CN"/>
              </w:rPr>
              <w:t>49.0</w:t>
            </w:r>
          </w:p>
        </w:tc>
      </w:tr>
    </w:tbl>
    <w:p w14:paraId="4FD3594E" w14:textId="49655B33" w:rsidR="0016658C" w:rsidRDefault="00000000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单位（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）：每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0661FD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水中溶解无机盐的质量</w:t>
      </w:r>
    </w:p>
    <w:p w14:paraId="7A15F6D9" w14:textId="77777777" w:rsidR="0016658C" w:rsidRDefault="0016658C">
      <w:pPr>
        <w:rPr>
          <w:rFonts w:ascii="Times New Roman" w:hAnsi="Times New Roman" w:cs="Times New Roman"/>
          <w:lang w:eastAsia="zh-CN"/>
        </w:rPr>
      </w:pPr>
    </w:p>
    <w:p w14:paraId="37ABEA27" w14:textId="77777777" w:rsidR="0016658C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5942B5CE" w14:textId="77777777" w:rsidR="0016658C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Hans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模块二：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乙酸乙酯的质量分析与评价</w:t>
      </w:r>
    </w:p>
    <w:p w14:paraId="6F457F4B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健康和安全</w:t>
      </w:r>
    </w:p>
    <w:p w14:paraId="583149D2" w14:textId="77777777" w:rsidR="0016658C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75E9D494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环境保护</w:t>
      </w:r>
    </w:p>
    <w:p w14:paraId="268D230F" w14:textId="77777777" w:rsidR="0016658C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0F86C281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基本原理</w:t>
      </w:r>
    </w:p>
    <w:p w14:paraId="3FE0905A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可用气相色谱进行鉴定，通常采用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内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曲线法对产物中生成乙酸乙酯的含量进行定量分析。</w:t>
      </w:r>
    </w:p>
    <w:p w14:paraId="250E9D18" w14:textId="77777777" w:rsidR="0016658C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r>
        <w:rPr>
          <w:rFonts w:ascii="Times New Roman" w:eastAsia="仿宋" w:hAnsi="Times New Roman" w:cs="Times New Roman"/>
          <w:b/>
          <w:bCs/>
        </w:rPr>
        <w:t>目标</w:t>
      </w:r>
    </w:p>
    <w:p w14:paraId="3CAD77BD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</w:t>
      </w:r>
      <w:r>
        <w:rPr>
          <w:rFonts w:ascii="Times New Roman" w:eastAsia="仿宋" w:hAnsi="Times New Roman" w:cs="Times New Roman"/>
          <w:lang w:eastAsia="zh-Hans"/>
        </w:rPr>
        <w:t>标准曲线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65D75537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10ED0ABB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测定乙酸乙酯的含量</w:t>
      </w:r>
    </w:p>
    <w:p w14:paraId="70C1630D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4601CFA0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4E87082A" w14:textId="77777777" w:rsidR="0016658C" w:rsidRDefault="0016658C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2D510156" w14:textId="77777777" w:rsidR="0016658C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17ACFE10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16658C" w14:paraId="32C0FA2D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629B59AB" w14:textId="77777777" w:rsidR="0016658C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7CCBD540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16658C" w14:paraId="7610BE4F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304A68FD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1AA872E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16658C" w14:paraId="0E775504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7B61CB4A" w14:textId="77777777" w:rsidR="0016658C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71C0D9FB" w14:textId="6FD9CAD5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容量瓶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25</w:t>
            </w:r>
            <w:r w:rsidR="003B5D7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CN"/>
              </w:rPr>
              <w:t>50</w:t>
            </w:r>
            <w:r w:rsidR="003B5D7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100</w:t>
            </w:r>
            <w:r w:rsidR="003B5D75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3CE469F1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13054469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4C1E2E56" w14:textId="76AC07FB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zh-Hans" w:eastAsia="zh-CN"/>
              </w:rPr>
              <w:t>吸量管</w:t>
            </w:r>
            <w:r>
              <w:rPr>
                <w:rFonts w:eastAsia="仿宋"/>
                <w:lang w:eastAsia="zh-CN"/>
              </w:rPr>
              <w:t>（</w:t>
            </w:r>
            <w:r>
              <w:rPr>
                <w:rFonts w:eastAsia="仿宋"/>
                <w:lang w:eastAsia="zh-CN"/>
              </w:rPr>
              <w:t>5</w:t>
            </w:r>
            <w:r w:rsidR="003B5D75">
              <w:rPr>
                <w:rFonts w:eastAsia="仿宋"/>
                <w:lang w:eastAsia="zh-CN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、</w:t>
            </w:r>
            <w:r>
              <w:rPr>
                <w:rFonts w:eastAsia="仿宋"/>
                <w:lang w:eastAsia="zh-Hans"/>
              </w:rPr>
              <w:t>10</w:t>
            </w:r>
            <w:r w:rsidR="003B5D75">
              <w:rPr>
                <w:rFonts w:eastAsia="仿宋"/>
                <w:lang w:eastAsia="zh-Hans"/>
              </w:rPr>
              <w:t xml:space="preserve"> </w:t>
            </w:r>
            <w:r>
              <w:rPr>
                <w:rFonts w:eastAsia="仿宋"/>
                <w:lang w:val="en-US" w:eastAsia="zh-Hans"/>
              </w:rPr>
              <w:t>mL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16658C" w14:paraId="447CAA46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21C10E15" w14:textId="77777777" w:rsidR="0016658C" w:rsidRDefault="0016658C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0645F2B4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16658C" w14:paraId="19A8C275" w14:textId="77777777">
        <w:trPr>
          <w:trHeight w:val="454"/>
          <w:jc w:val="center"/>
        </w:trPr>
        <w:tc>
          <w:tcPr>
            <w:tcW w:w="1555" w:type="dxa"/>
            <w:vMerge w:val="restart"/>
            <w:vAlign w:val="center"/>
          </w:tcPr>
          <w:p w14:paraId="7D9D12D2" w14:textId="77777777" w:rsidR="0016658C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0DE808DD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16658C" w14:paraId="65E68C01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7A38B082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6BD8594B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正丙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16658C" w14:paraId="6184684C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5895E2A5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0924BD72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  <w:r>
              <w:rPr>
                <w:rFonts w:eastAsia="仿宋"/>
                <w:lang w:val="en-US" w:eastAsia="zh-Hans"/>
              </w:rPr>
              <w:t>正丁</w:t>
            </w:r>
            <w:r>
              <w:rPr>
                <w:rFonts w:eastAsia="仿宋"/>
                <w:lang w:val="zh-Hans" w:eastAsia="zh-CN"/>
              </w:rPr>
              <w:t>酯标准品</w:t>
            </w:r>
          </w:p>
        </w:tc>
      </w:tr>
      <w:tr w:rsidR="0016658C" w14:paraId="1F817B1A" w14:textId="77777777">
        <w:trPr>
          <w:trHeight w:val="454"/>
          <w:jc w:val="center"/>
        </w:trPr>
        <w:tc>
          <w:tcPr>
            <w:tcW w:w="1555" w:type="dxa"/>
            <w:vMerge/>
            <w:vAlign w:val="center"/>
          </w:tcPr>
          <w:p w14:paraId="2FA21A0E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78CE5AE2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无水乙醇</w:t>
            </w:r>
          </w:p>
        </w:tc>
      </w:tr>
      <w:tr w:rsidR="0016658C" w14:paraId="1F5F53BE" w14:textId="77777777">
        <w:trPr>
          <w:trHeight w:val="638"/>
          <w:jc w:val="center"/>
        </w:trPr>
        <w:tc>
          <w:tcPr>
            <w:tcW w:w="1555" w:type="dxa"/>
            <w:vMerge/>
            <w:vAlign w:val="center"/>
          </w:tcPr>
          <w:p w14:paraId="455C569B" w14:textId="77777777" w:rsidR="0016658C" w:rsidRDefault="0016658C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2736110" w14:textId="77777777" w:rsidR="0016658C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Hans"/>
              </w:rPr>
            </w:pPr>
            <w:r>
              <w:rPr>
                <w:rFonts w:eastAsia="仿宋"/>
                <w:lang w:val="en-US" w:eastAsia="zh-Hans"/>
              </w:rPr>
              <w:t>去离子水</w:t>
            </w:r>
          </w:p>
        </w:tc>
      </w:tr>
    </w:tbl>
    <w:p w14:paraId="271C6AF5" w14:textId="77777777" w:rsidR="0016658C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083FF5B3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柱温、气化室温度、检测器温度；</w:t>
      </w:r>
    </w:p>
    <w:p w14:paraId="18C18C73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载气流速、空气、氢气流量；</w:t>
      </w:r>
    </w:p>
    <w:p w14:paraId="5435E900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33387AF2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18D15681" w14:textId="77777777" w:rsidR="0016658C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31F05C5E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6D146341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）乙酸乙酯标准溶液配制：准确称取一定质量的乙酸乙酯标准品，用乙醇溶解后转移入一定规格的容量瓶中，用乙醇稀释至刻度，摇匀。</w:t>
      </w:r>
    </w:p>
    <w:p w14:paraId="42309E0A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）内标物标准溶液配制：选择合适的内标物，准确称取一定质量的内标物标准品，用乙醇溶解后转移入一定规格的容量瓶中，用乙醇稀释至刻度，摇匀。</w:t>
      </w:r>
    </w:p>
    <w:p w14:paraId="5E2BAEFC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）标准曲线工作溶液配制：用吸量管准确移取不同体积的乙酸乙酯标准溶液至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个容量瓶中，用乙醇稀释至刻度，摇匀。</w:t>
      </w:r>
    </w:p>
    <w:p w14:paraId="4CE4F315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）绘制标准曲线：在设置好的气相色谱测定条件下，测定各标准曲线工作溶液，以保留时间确定乙酸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酯标准溶液浓度为横坐标，绘制标准曲线。</w:t>
      </w:r>
    </w:p>
    <w:p w14:paraId="064E37F0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产物样品中乙酸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。平行测定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01C4945C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6D7C3A4D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系列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乙酸乙酯和内标物的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51D5949C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为纵坐标，以乙酸乙酸标准溶液浓度为横坐标，绘制标准曲线，得出标准曲线回归方程和线性相关系数。</w:t>
      </w:r>
    </w:p>
    <w:p w14:paraId="09B3002A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）计算产物中乙酸乙酯的含量（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3319F66B" w14:textId="77777777" w:rsidR="0016658C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）误差分析</w:t>
      </w:r>
    </w:p>
    <w:p w14:paraId="060F3254" w14:textId="77777777" w:rsidR="0016658C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对产物中乙酸乙酯含量（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位。计算公式如下：</w:t>
      </w:r>
    </w:p>
    <w:p w14:paraId="100A709F" w14:textId="77777777" w:rsidR="0016658C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7B8F4EC3" w14:textId="77777777" w:rsidR="0016658C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43CD8839" w14:textId="77777777" w:rsidR="0016658C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3EEFD670" w14:textId="77777777" w:rsidR="0016658C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12025777" w14:textId="77777777" w:rsidR="0016658C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7EE21C5C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4366F51A" w14:textId="77777777" w:rsidR="0016658C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5FD5ADB3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2375A244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72DED64E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69D052BD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）思考题：简要描述色谱定量分析中的面积归一化法、内标法的优缺点。</w:t>
      </w:r>
    </w:p>
    <w:p w14:paraId="780305C8" w14:textId="77777777" w:rsidR="0016658C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2701C3CB" w14:textId="77777777" w:rsidR="0016658C" w:rsidRDefault="00000000">
      <w:pPr>
        <w:pStyle w:val="20"/>
        <w:spacing w:line="360" w:lineRule="auto"/>
        <w:ind w:left="0"/>
        <w:jc w:val="center"/>
        <w:rPr>
          <w:rFonts w:ascii="Times New Roman" w:eastAsia="方正小标宋简体" w:hAnsi="Times New Roman" w:cs="Times New Roman"/>
          <w:b w:val="0"/>
          <w:bCs w:val="0"/>
          <w:lang w:eastAsia="zh-CN"/>
        </w:rPr>
      </w:pPr>
      <w:r>
        <w:rPr>
          <w:rFonts w:ascii="Times New Roman" w:eastAsia="方正小标宋简体" w:hAnsi="Times New Roman" w:cs="Times New Roman"/>
          <w:b w:val="0"/>
          <w:bCs w:val="0"/>
          <w:lang w:eastAsia="zh-CN"/>
        </w:rPr>
        <w:lastRenderedPageBreak/>
        <w:t>模块三：</w:t>
      </w:r>
      <w:r>
        <w:rPr>
          <w:rFonts w:ascii="Times New Roman" w:eastAsia="方正小标宋简体" w:hAnsi="Times New Roman" w:cs="Times New Roman"/>
          <w:b w:val="0"/>
          <w:bCs w:val="0"/>
          <w:lang w:eastAsia="zh-Hans"/>
        </w:rPr>
        <w:t>实验室安全与气相色谱仿真</w:t>
      </w:r>
    </w:p>
    <w:p w14:paraId="09C0F939" w14:textId="77777777" w:rsidR="0016658C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分钟）。</w:t>
      </w:r>
    </w:p>
    <w:p w14:paraId="4B25B535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00A58042" w14:textId="77777777" w:rsidR="0016658C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68361AD2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7EAFE8FE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3D8A437F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7C4C3646" w14:textId="77777777" w:rsidR="0016658C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12CB2527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165CF740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078620EE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3FA9F34C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75E78438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4DC861D6" w14:textId="77777777" w:rsidR="0016658C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1B5E3493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0813991D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72E5995E" w14:textId="77777777" w:rsidR="0016658C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6D398EF3" w14:textId="77777777" w:rsidR="0016658C" w:rsidRDefault="0016658C">
      <w:pPr>
        <w:pStyle w:val="2"/>
        <w:ind w:leftChars="0" w:left="0" w:firstLineChars="0" w:firstLine="0"/>
        <w:rPr>
          <w:rFonts w:ascii="Times New Roman" w:hAnsi="Times New Roman" w:cs="Times New Roman"/>
          <w:lang w:eastAsia="zh-CN"/>
        </w:rPr>
      </w:pPr>
    </w:p>
    <w:sectPr w:rsidR="0016658C">
      <w:footerReference w:type="default" r:id="rId9"/>
      <w:pgSz w:w="11900" w:h="16840"/>
      <w:pgMar w:top="1174" w:right="1800" w:bottom="1061" w:left="1800" w:header="851" w:footer="381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629FE" w14:textId="77777777" w:rsidR="00D513BA" w:rsidRDefault="00D513BA">
      <w:r>
        <w:separator/>
      </w:r>
    </w:p>
  </w:endnote>
  <w:endnote w:type="continuationSeparator" w:id="0">
    <w:p w14:paraId="1440A8F6" w14:textId="77777777" w:rsidR="00D513BA" w:rsidRDefault="00D5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8043130"/>
    </w:sdtPr>
    <w:sdtContent>
      <w:p w14:paraId="24DD25F6" w14:textId="77777777" w:rsidR="0016658C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47CB" w14:textId="77777777" w:rsidR="00D513BA" w:rsidRDefault="00D513BA">
      <w:r>
        <w:separator/>
      </w:r>
    </w:p>
  </w:footnote>
  <w:footnote w:type="continuationSeparator" w:id="0">
    <w:p w14:paraId="767B51F6" w14:textId="77777777" w:rsidR="00D513BA" w:rsidRDefault="00D51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648284624">
    <w:abstractNumId w:val="1"/>
  </w:num>
  <w:num w:numId="2" w16cid:durableId="2094930231">
    <w:abstractNumId w:val="2"/>
  </w:num>
  <w:num w:numId="3" w16cid:durableId="2004434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9DB96EC"/>
    <w:rsid w:val="00044FAE"/>
    <w:rsid w:val="000661FD"/>
    <w:rsid w:val="000F0547"/>
    <w:rsid w:val="00137521"/>
    <w:rsid w:val="00161550"/>
    <w:rsid w:val="0016658C"/>
    <w:rsid w:val="0018626A"/>
    <w:rsid w:val="00217C1C"/>
    <w:rsid w:val="00230DF8"/>
    <w:rsid w:val="00276E66"/>
    <w:rsid w:val="002C43DE"/>
    <w:rsid w:val="00316F0F"/>
    <w:rsid w:val="0035525C"/>
    <w:rsid w:val="0037161E"/>
    <w:rsid w:val="00387614"/>
    <w:rsid w:val="003B5D75"/>
    <w:rsid w:val="00433BAA"/>
    <w:rsid w:val="00434E2A"/>
    <w:rsid w:val="0043670C"/>
    <w:rsid w:val="004A4AE8"/>
    <w:rsid w:val="00517F9F"/>
    <w:rsid w:val="0069689A"/>
    <w:rsid w:val="00762006"/>
    <w:rsid w:val="007B2AC5"/>
    <w:rsid w:val="007C5457"/>
    <w:rsid w:val="00806B04"/>
    <w:rsid w:val="008B0516"/>
    <w:rsid w:val="008C3088"/>
    <w:rsid w:val="009044AF"/>
    <w:rsid w:val="009171DD"/>
    <w:rsid w:val="009839F6"/>
    <w:rsid w:val="00B21306"/>
    <w:rsid w:val="00B86ABE"/>
    <w:rsid w:val="00BD2AE0"/>
    <w:rsid w:val="00C05B48"/>
    <w:rsid w:val="00D513BA"/>
    <w:rsid w:val="00DB3AE6"/>
    <w:rsid w:val="00E027D6"/>
    <w:rsid w:val="00E5778F"/>
    <w:rsid w:val="00E92F46"/>
    <w:rsid w:val="00EC06EA"/>
    <w:rsid w:val="00F00093"/>
    <w:rsid w:val="00F559D1"/>
    <w:rsid w:val="00F81AB5"/>
    <w:rsid w:val="111362C5"/>
    <w:rsid w:val="1723366B"/>
    <w:rsid w:val="18E967ED"/>
    <w:rsid w:val="1CE60C36"/>
    <w:rsid w:val="1DA84BAA"/>
    <w:rsid w:val="206541A3"/>
    <w:rsid w:val="27A6741B"/>
    <w:rsid w:val="2C695E09"/>
    <w:rsid w:val="43005AA0"/>
    <w:rsid w:val="43931CEB"/>
    <w:rsid w:val="46EA7D9A"/>
    <w:rsid w:val="49A6303A"/>
    <w:rsid w:val="4E0E501C"/>
    <w:rsid w:val="50527DE0"/>
    <w:rsid w:val="5D3A5A90"/>
    <w:rsid w:val="60B53453"/>
    <w:rsid w:val="636C0AAB"/>
    <w:rsid w:val="67536AD8"/>
    <w:rsid w:val="6DDFE15A"/>
    <w:rsid w:val="6DF57C98"/>
    <w:rsid w:val="737D664C"/>
    <w:rsid w:val="79DB96EC"/>
    <w:rsid w:val="7A174C1A"/>
    <w:rsid w:val="7A4634FB"/>
    <w:rsid w:val="7FBDC424"/>
    <w:rsid w:val="7FDA5B25"/>
    <w:rsid w:val="7FFB9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75370"/>
  <w15:docId w15:val="{EB499874-B6FD-468D-88CD-E1A0CAC6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</w:pPr>
    <w:rPr>
      <w:sz w:val="22"/>
      <w:szCs w:val="22"/>
      <w:lang w:eastAsia="en-US"/>
    </w:rPr>
  </w:style>
  <w:style w:type="paragraph" w:styleId="20">
    <w:name w:val="heading 2"/>
    <w:basedOn w:val="a"/>
    <w:next w:val="a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28</cp:revision>
  <dcterms:created xsi:type="dcterms:W3CDTF">2023-04-04T12:11:00Z</dcterms:created>
  <dcterms:modified xsi:type="dcterms:W3CDTF">2023-04-15T14:18:00Z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8DDCBD9520875F1A257E2E640BF67458</vt:lpwstr>
  </property>
</Properties>
</file>